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универсальный (5 мм)   LZ-10053M5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захватывания, удержания органов и тканей при эндохирургических операциях, имеет модульную конструкцию, состоит из трех взаимозаменяемых частей: тяги с рабочей частью, трубки-корпуса с барашком, рукоятки. Диаметр рабочей части 5 мм.
Длина рабочей части инструмента 363 мм. 
Форма бранш -равномерно сужающиеся, с грубой поперечной насечкой на внутренней поверхности, обе бранши подвижны. 
Рукоятка диэлектрическая.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6188555">
    <w:multiLevelType w:val="hybridMultilevel"/>
    <w:lvl w:ilvl="0" w:tplc="58947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6188555">
    <w:abstractNumId w:val="961885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