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Скальпель серповидный остроконечный     С-0401Е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Скальпель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ткани в носовой полости при эндохирургических операциях. 
Форма рабочей части «серповидная» остроконечная.   
Длина рабочей части инструмента 110 мм.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181737">
    <w:multiLevelType w:val="hybridMultilevel"/>
    <w:lvl w:ilvl="0" w:tplc="278309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6181737">
    <w:abstractNumId w:val="261817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