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Электрод-лопатка изогнутый, сечение 2,5 х    ЕМ170-2,4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лопатки
Общая длина включая штекер и рабочую часть,138 мм	
Размер рабочей части, сечение 2,5х0,4 мм, изогнутая, удлененный стержень,		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7838981">
    <w:multiLevelType w:val="hybridMultilevel"/>
    <w:lvl w:ilvl="0" w:tplc="735720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7838981">
    <w:abstractNumId w:val="478389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