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10 мм х 0,3 мм, удлиненный    ЕМ157-2,4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140 мм (± 5%)	
Размер рабочей части, диаметр  не более 10 мм, проволока не более 0,3 мм (± 5%), удлененный стержень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491671">
    <w:multiLevelType w:val="hybridMultilevel"/>
    <w:lvl w:ilvl="0" w:tplc="21904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491671">
    <w:abstractNumId w:val="75491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